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A577" w14:textId="7E415D9E" w:rsidR="00A203A6" w:rsidRDefault="00A203A6">
      <w:r>
        <w:t>Radiosondaggi, analisi dei</w:t>
      </w:r>
    </w:p>
    <w:p w14:paraId="789E4783" w14:textId="77777777" w:rsidR="00A203A6" w:rsidRPr="00A203A6" w:rsidRDefault="00A203A6" w:rsidP="00A203A6">
      <w:r w:rsidRPr="00A203A6">
        <w:t xml:space="preserve">Rintanati in casa per sopportare meglio la calura, vi faccio ora vedere una cosa (a mio giudizio) molto interessante, che potrebbe anche stuzzicare la fantasia di qualcuno di voi. </w:t>
      </w:r>
    </w:p>
    <w:p w14:paraId="6B2A6A18" w14:textId="77777777" w:rsidR="00A203A6" w:rsidRPr="00A203A6" w:rsidRDefault="00A203A6" w:rsidP="00A203A6">
      <w:r w:rsidRPr="00A203A6">
        <w:t>Ovviamente, la lettura di questo breve articolo richiede un po' di pazienza: ma se posso farvi passare dieci minuti senza pensare al caldo, ben venga. Ne sono felice.</w:t>
      </w:r>
    </w:p>
    <w:p w14:paraId="5534FE26" w14:textId="77777777" w:rsidR="00A203A6" w:rsidRPr="00A203A6" w:rsidRDefault="00A203A6" w:rsidP="00A203A6">
      <w:r w:rsidRPr="00A203A6">
        <w:t>Guardate la tabella. Se vi va, salvatela sul vostro pc e stampatela, per averla sempre sotto gli occhi mentre leggete questo articolo.</w:t>
      </w:r>
    </w:p>
    <w:p w14:paraId="6D06D324" w14:textId="77777777" w:rsidR="00A203A6" w:rsidRPr="00A203A6" w:rsidRDefault="00A203A6" w:rsidP="00A203A6">
      <w:r w:rsidRPr="00A203A6">
        <w:t>Si tratta dei dati del radiosondaggio di Pratica di Mare, stanotte alle ore 0. Il radiosondaggio misura le condizioni dell'atmosfera in verticale: viene lanciato un pallone-sonda gonfiato ad elio che porta con sé una stazione meteo che trasmette i dati via radio alla stazione ricevente. Man mano che sale, quando il barometro di bordo misura la pressione desiderata (1000, 925, 850...), vengono misurati anche gli altri parametri: temperatura, umidità, e direzione del vento nei tre assi. La misurazione prosegue finché il pallone, ormai giunto quasi al limite superiore della stratosfera (a circa 65 km di altitudine), a causa della bassissima pressione esterna (inferiore all'8% di quella al livello del mare) non esplode. La sonda, a questo punto, dotata di un riflettore radar, visibile agli aerei in transito anche a grande distanza, precipita a terra.</w:t>
      </w:r>
    </w:p>
    <w:p w14:paraId="39DEF607" w14:textId="77777777" w:rsidR="00A203A6" w:rsidRPr="00A203A6" w:rsidRDefault="00A203A6" w:rsidP="00A203A6">
      <w:r w:rsidRPr="00A203A6">
        <w:t>Con i dati ricavati dal viaggio di stanotte a mezzanotte (ce ne sono 4 al giorno, ogni 6 ore) si può ricavare un database del genere. Guardatelo, perché vi spiega molte cose.</w:t>
      </w:r>
    </w:p>
    <w:p w14:paraId="39913E63" w14:textId="77777777" w:rsidR="00A203A6" w:rsidRPr="00A203A6" w:rsidRDefault="00A203A6" w:rsidP="00A203A6">
      <w:r w:rsidRPr="00A203A6">
        <w:t>prima di tutto, osservate le temperature misurate man mano che la sonda sale. Dovrebbero scendere sempre, ma noi siamo in un regime anticiclonico al suolo, per cui nei riquadri vi ho segnalato gli strati di INVERSIONE TERMICA: il primo è quello generato dal raffreddamento notturno ed è fra il suolo e i 140 metri di altitudine (lo strato, per intenderci, che intrappola l'umidità e gli inquinanti emessi entro queste quote). Anche se siamo vicinissimi al mare, lo strato è abbastanza spesso: lo è di più nelle zone interne, dove l'azione di rimescolamento delle brezze è inferiore.</w:t>
      </w:r>
    </w:p>
    <w:p w14:paraId="14133F9F" w14:textId="77777777" w:rsidR="00A203A6" w:rsidRPr="00A203A6" w:rsidRDefault="00A203A6" w:rsidP="00A203A6">
      <w:r w:rsidRPr="00A203A6">
        <w:t>C'è poi un secondo strato di inversione fra i 550 e i 750 metri ed anche questo è normale: si tratta probabilmente dei residui dello strato di inversione della mattina precedente, che si è sollevato.</w:t>
      </w:r>
    </w:p>
    <w:p w14:paraId="417C8091" w14:textId="77777777" w:rsidR="00A203A6" w:rsidRPr="00A203A6" w:rsidRDefault="00A203A6" w:rsidP="00A203A6">
      <w:r w:rsidRPr="00A203A6">
        <w:t>Lo strato di inversione fra i 3500 e i 3650 metri, un po' sottile per la verità, è dovuto invece all'azione di compressione dall'alto delle correnti all'interno dell'anticiclone dinamico. Un altro strato di inversione, sempre evidenziato dal quadratino, si trova fra i 12.500 metri e i 13.000, nell'alta troposfera: è questo l'indizio di moti discendenti anche ad alte quote, come avviene in tutti gli anticicloni dinamici, come questo che - in breve - nascono dall'accumulo di aria in quota proveniente dalla zona di sollevamento attualmente nei pressi del tropico del Cancro (l'area in cui avvengono le piogge zenitali).</w:t>
      </w:r>
    </w:p>
    <w:p w14:paraId="605D114B" w14:textId="77777777" w:rsidR="00A203A6" w:rsidRPr="00A203A6" w:rsidRDefault="00A203A6" w:rsidP="00A203A6">
      <w:r w:rsidRPr="00A203A6">
        <w:t xml:space="preserve">Un altro indizio della maggiore o minore robustezza della struttura è fornito dall'umidità: notate che, al suolo, essa risulta abbastanza alta, anche per azione della vicina superficie del </w:t>
      </w:r>
      <w:r w:rsidRPr="00A203A6">
        <w:lastRenderedPageBreak/>
        <w:t>mare. Ma oltre i 3500 metri, a causa della compressione causata dall'anticiclone, essa diminuisce rapidamente e diviene bassissima. Con questi bassi livelli di umidità, il cielo si presenta sereno.</w:t>
      </w:r>
    </w:p>
    <w:p w14:paraId="6D6D432F" w14:textId="77777777" w:rsidR="00A203A6" w:rsidRPr="00A203A6" w:rsidRDefault="00A203A6" w:rsidP="00A203A6">
      <w:r w:rsidRPr="00A203A6">
        <w:t>Un'altra cosa fondamentale è il cosiddetto WIND SHARE VERTICALE, vale a dire la variazione di direzione del vento che si ha salendo di quota. Al suolo, guardate bene, il vento ha direzione 40° (è da nord est) perché si tratta di brezza di terra, che proviene di notte dall'entroterra laziale verso il mare (da Nord est, per l'appunto). Non si tratta di un dato interessante. Per valutare il wind share, bisogna salire di quota, là dove non c'è più l'influenza dei rotori generati dalle brezze.</w:t>
      </w:r>
    </w:p>
    <w:p w14:paraId="13B75338" w14:textId="77777777" w:rsidR="00A203A6" w:rsidRPr="00A203A6" w:rsidRDefault="00A203A6" w:rsidP="00A203A6">
      <w:r w:rsidRPr="00A203A6">
        <w:t xml:space="preserve">Oltre i 1500 metri, il vento proviene da 255°, vale a dire da sud ovest. Con la quota, prima varia ruotando in senso orario (wind share positivo), poi, per un altro breve strato, ruota in senso antiorario (wind share negativo), poi torna ad essere positivo, fino a i 4500 metri. E, positivo anche fra i 5500 e i 6500 metri e fra i 7300 e i 7600 metri. risulta nettamente negativo, invece, nell'alta troposfera, fra i 9500 e i 15.000 metri, ai limiti della stratosfera, che inizia dove la temperatura torna a salire (la stratosfera è tutta segnata da uno strato di inversione termica). </w:t>
      </w:r>
    </w:p>
    <w:p w14:paraId="7B00499B" w14:textId="77777777" w:rsidR="00A203A6" w:rsidRPr="00A203A6" w:rsidRDefault="00A203A6" w:rsidP="00A203A6">
      <w:r w:rsidRPr="00A203A6">
        <w:t>Che significa? Un wind share positivo è segno di una struttura ciclonica, perché favorisce la salita dell'aria, mentre un wind share negativo scoraggia i moti ascendenti ed incoraggia quelli discendenti, per cui è segno di una struttura anticiclonica.</w:t>
      </w:r>
    </w:p>
    <w:p w14:paraId="5514BD56" w14:textId="77777777" w:rsidR="00A203A6" w:rsidRPr="00A203A6" w:rsidRDefault="00A203A6" w:rsidP="00A203A6">
      <w:r w:rsidRPr="00A203A6">
        <w:t>In questo caso, l'alta pressione è ben strutturata in quota e al suolo, ma presenta degli strati con vorticità ciclonica alle medie quote: questo significa che sono possibili annuvolamenti CONVETTIVI, che difficilmente potranno produrre temporali, ma che potranno comunque - come sis ta vedendo in queste ore - offuscare momentaneamente il sole. In due parole, l'accumulo di umidità nei bassi strati rende l'aria più leggera: una volta che il sole ha distrutto gli strati di inversione termica, si potranno così formare bolle di aria calda e umida che, salendo in strati con vorticità ciclonica, potranno produrre annuvolamenti.</w:t>
      </w:r>
    </w:p>
    <w:p w14:paraId="17B07A2A" w14:textId="77777777" w:rsidR="00A203A6" w:rsidRPr="00A203A6" w:rsidRDefault="00A203A6" w:rsidP="00A203A6">
      <w:r w:rsidRPr="00A203A6">
        <w:t>Se volete divertirvi anche voi a visionare i dati dei radiosondaggi, per poter fare delle previsioni accurate sulla possibilità o meno di temporali pomeridiani, potete digitare in qualunque motore di ricerca "radiosondaggio Pratica di Mare o Bologna" e scaricare questa tabella.</w:t>
      </w:r>
    </w:p>
    <w:p w14:paraId="2CDDFDC3" w14:textId="78634757" w:rsidR="00A203A6" w:rsidRDefault="00A203A6" w:rsidP="00A203A6">
      <w:r w:rsidRPr="00A203A6">
        <w:drawing>
          <wp:inline distT="0" distB="0" distL="0" distR="0" wp14:anchorId="57B80C0A" wp14:editId="60174948">
            <wp:extent cx="4905375" cy="6858000"/>
            <wp:effectExtent l="0" t="0" r="9525" b="0"/>
            <wp:docPr id="1602095837" name="Immagine 1" descr="Potrebbe essere un'immagine raffigurante il seguente testo &quot;PRES hPa HGHT 16245 LIRE Pratica Di Mare Observations at o0z 26 Jun 202 TEMP DWPT RELH 1011.0 32 g/kg DRCT deg 18.0 130 SKNT knot THTA 13.01 THTE 954.0 THTV 40 814 331.6 32 1548 134 145 2096 2397 255 2785 265 252 245 260 3598 327.3 4346 525.0 270 274 275 460.0 6483 8173 290 280 285 290 9333 280 21 285 284 12280 265 260 260 15016 15894 260 -63.3 -88.3 2 275 255 245 16 399.8 405.2 405.2&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immagine raffigurante il seguente testo &quot;PRES hPa HGHT 16245 LIRE Pratica Di Mare Observations at o0z 26 Jun 202 TEMP DWPT RELH 1011.0 32 g/kg DRCT deg 18.0 130 SKNT knot THTA 13.01 THTE 954.0 THTV 40 814 331.6 32 1548 134 145 2096 2397 255 2785 265 252 245 260 3598 327.3 4346 525.0 270 274 275 460.0 6483 8173 290 280 285 290 9333 280 21 285 284 12280 265 260 260 15016 15894 260 -63.3 -88.3 2 275 255 245 16 399.8 405.2 405.2&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5375" cy="6858000"/>
                    </a:xfrm>
                    <a:prstGeom prst="rect">
                      <a:avLst/>
                    </a:prstGeom>
                    <a:noFill/>
                    <a:ln>
                      <a:noFill/>
                    </a:ln>
                  </pic:spPr>
                </pic:pic>
              </a:graphicData>
            </a:graphic>
          </wp:inline>
        </w:drawing>
      </w:r>
    </w:p>
    <w:sectPr w:rsidR="00A203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A6"/>
    <w:rsid w:val="00A203A6"/>
    <w:rsid w:val="00EA014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FE47"/>
  <w15:chartTrackingRefBased/>
  <w15:docId w15:val="{7F123A6A-36EA-4201-B32A-A1A8BCE2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20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20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203A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203A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203A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203A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203A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203A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203A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03A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203A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203A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203A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203A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203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203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203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203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A20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203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203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203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203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203A6"/>
    <w:rPr>
      <w:i/>
      <w:iCs/>
      <w:color w:val="404040" w:themeColor="text1" w:themeTint="BF"/>
    </w:rPr>
  </w:style>
  <w:style w:type="paragraph" w:styleId="Paragrafoelenco">
    <w:name w:val="List Paragraph"/>
    <w:basedOn w:val="Normale"/>
    <w:uiPriority w:val="34"/>
    <w:qFormat/>
    <w:rsid w:val="00A203A6"/>
    <w:pPr>
      <w:ind w:left="720"/>
      <w:contextualSpacing/>
    </w:pPr>
  </w:style>
  <w:style w:type="character" w:styleId="Enfasiintensa">
    <w:name w:val="Intense Emphasis"/>
    <w:basedOn w:val="Carpredefinitoparagrafo"/>
    <w:uiPriority w:val="21"/>
    <w:qFormat/>
    <w:rsid w:val="00A203A6"/>
    <w:rPr>
      <w:i/>
      <w:iCs/>
      <w:color w:val="0F4761" w:themeColor="accent1" w:themeShade="BF"/>
    </w:rPr>
  </w:style>
  <w:style w:type="paragraph" w:styleId="Citazioneintensa">
    <w:name w:val="Intense Quote"/>
    <w:basedOn w:val="Normale"/>
    <w:next w:val="Normale"/>
    <w:link w:val="CitazioneintensaCarattere"/>
    <w:uiPriority w:val="30"/>
    <w:qFormat/>
    <w:rsid w:val="00A20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203A6"/>
    <w:rPr>
      <w:i/>
      <w:iCs/>
      <w:color w:val="0F4761" w:themeColor="accent1" w:themeShade="BF"/>
    </w:rPr>
  </w:style>
  <w:style w:type="character" w:styleId="Riferimentointenso">
    <w:name w:val="Intense Reference"/>
    <w:basedOn w:val="Carpredefinitoparagrafo"/>
    <w:uiPriority w:val="32"/>
    <w:qFormat/>
    <w:rsid w:val="00A203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2025-08-29T16:48:00Z</dcterms:created>
  <dcterms:modified xsi:type="dcterms:W3CDTF">2025-08-29T16:48:00Z</dcterms:modified>
</cp:coreProperties>
</file>