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34D4" w14:textId="32013FBF" w:rsidR="0085625F" w:rsidRPr="0085625F" w:rsidRDefault="0085625F">
      <w:pPr>
        <w:rPr>
          <w:b/>
          <w:bCs/>
          <w:sz w:val="36"/>
          <w:szCs w:val="36"/>
          <w:lang w:val="fr-FR"/>
        </w:rPr>
      </w:pPr>
      <w:r w:rsidRPr="0085625F">
        <w:rPr>
          <w:b/>
          <w:bCs/>
          <w:sz w:val="36"/>
          <w:szCs w:val="36"/>
          <w:lang w:val="fr-FR"/>
        </w:rPr>
        <w:t>Indice NAM (North Anular Mode)</w:t>
      </w:r>
    </w:p>
    <w:p w14:paraId="758CF138" w14:textId="77777777" w:rsidR="0085625F" w:rsidRPr="0085625F" w:rsidRDefault="0085625F" w:rsidP="0085625F">
      <w:r w:rsidRPr="0085625F">
        <w:t xml:space="preserve">Ci sono grandi manovre alle alte latitudini. Grandi manovre. E queste grandi manovre, che erano state previste dai modelli già dal mese scorso, non hanno però prodotto i risultati che molti davano per certi. Lo stratwarming, il riscaldamento stratosferico iniziato in alta stratosfera già da metà febbraio (vedi diagramma NAM di Lamma Toscana: in rosso i valori negativi che denotano il riscaldamento) si è poi propagato, anche se molto lentamente e con molta fatica, fino alla troposfera. Se osservate, in basso a sinistra, i valori della NAM (indicati dalla freccia) sono fortemente negativi, cosa che indica la presenza non di un vortice polare in posizione (cioè sul polo) ma la sua sostituzione da parte di un anticiclone. </w:t>
      </w:r>
    </w:p>
    <w:p w14:paraId="3B0EDFDD" w14:textId="77777777" w:rsidR="0085625F" w:rsidRPr="0085625F" w:rsidRDefault="0085625F" w:rsidP="0085625F">
      <w:r w:rsidRPr="0085625F">
        <w:t>Se guardate, ora, la carta a 500 hPa centrata sull'emisfero nord, si vede bene questa alta pressione polare, posizionata fra la Groenlandia e il polo, attorno alla quale, in senso orario, girano le masse d'aria gelida che sono il relitto del vortice polare, ora praticamente sfrattato dall'alta polare. Ora, in base a questa conformazione della pressione, è possibile che le masse d'aria che girano in senso ANTIZONALE (vedi l'immagine da satellite) attorno all'alta polare (frecce azzurre) possano pilotare irruzioni fredde anche alle basse latitudini e, quindi, nel Mediterraneo. Ma non in questo caso, perché la risposta zonale (frecce rosse) è piuttosto intensa e il getto polare, molto basso di latitudine, genera in continuazione depressioni e perturbazioni in Atlantico, che vanno poi ad interferire col flusso antizonale, generando precipitazioni nevose sul centro-nord Europa. L'aria fredda, dunque, pur ruotando in senso contrario attorno al polo, rispetto al solito, non riesce a scendere troppo di latitudine perché la risposta dei flussi occidentali è piuttosto intensa. Ecco, quindi, che una situazione potenzialmente favorevole al freddo, in realtà da noi non porterà nulla, se non forti venti di libeccio e pochi piovaschi.</w:t>
      </w:r>
    </w:p>
    <w:p w14:paraId="44AEF821" w14:textId="77777777" w:rsidR="0085625F" w:rsidRPr="0085625F" w:rsidRDefault="0085625F" w:rsidP="0085625F">
      <w:r w:rsidRPr="0085625F">
        <w:t>Quindi, un consiglio: quando leggete sui siti (i soliti siti...) notizie come "Stratwarming in atto", non fate subito l'equazione, come fanno loro - ma solo per catturare click - "Stratwarming = neve e freddo sull'Italia" perché 1) non è detto che lo stratwarming si propaghi dalla stratosfera fino alla troposfera 2) quand'anche si propaghi, come in questo caso, fino al livello del mare, non è detto che il freddo giunga AUTOMATICAMENTE da noi, perché le variabili in gioco sono molte. Quindi, neve in Scandinavia, freddo intenso in Islanda, in Gran Bretagna, addirittura in Irlanda, in Europa centrale, con neve diffusa al centro-ovest dell'Europa, ma le Alpi, ancora una volta, risulteranno una barriera invalicabile. E dalla Mittel Europa da noi non giungerà nulla, né dalla Porta della Bora né dalla Valle del Rodano.</w:t>
      </w:r>
    </w:p>
    <w:p w14:paraId="0771D179" w14:textId="77777777" w:rsidR="0085625F" w:rsidRDefault="0085625F" w:rsidP="0085625F">
      <w:r w:rsidRPr="0085625F">
        <w:t>Almeno fino al 20. Poi, bisogna vedere quello che succederà e come si muteranno gli scenari. Ma, per ora, noi non avremo freddo. Questo è sicuro.</w:t>
      </w:r>
    </w:p>
    <w:p w14:paraId="4B2FA925" w14:textId="77777777" w:rsidR="0085625F" w:rsidRDefault="0085625F" w:rsidP="0085625F"/>
    <w:p w14:paraId="78B8F790" w14:textId="77B83DA9" w:rsidR="0085625F" w:rsidRDefault="0085625F" w:rsidP="0085625F">
      <w:r w:rsidRPr="0085625F">
        <w:lastRenderedPageBreak/>
        <w:drawing>
          <wp:inline distT="0" distB="0" distL="0" distR="0" wp14:anchorId="2428C84D" wp14:editId="7F6DF77B">
            <wp:extent cx="6120130" cy="4726305"/>
            <wp:effectExtent l="0" t="0" r="0" b="0"/>
            <wp:docPr id="1748942222"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726305"/>
                    </a:xfrm>
                    <a:prstGeom prst="rect">
                      <a:avLst/>
                    </a:prstGeom>
                    <a:noFill/>
                    <a:ln>
                      <a:noFill/>
                    </a:ln>
                  </pic:spPr>
                </pic:pic>
              </a:graphicData>
            </a:graphic>
          </wp:inline>
        </w:drawing>
      </w:r>
    </w:p>
    <w:p w14:paraId="005627AC" w14:textId="77777777" w:rsidR="0085625F" w:rsidRDefault="0085625F" w:rsidP="0085625F"/>
    <w:p w14:paraId="27998BA2" w14:textId="77777777" w:rsidR="0085625F" w:rsidRPr="0085625F" w:rsidRDefault="0085625F" w:rsidP="0085625F"/>
    <w:p w14:paraId="4F0D4097" w14:textId="2D593E5E" w:rsidR="0085625F" w:rsidRDefault="0085625F" w:rsidP="0085625F">
      <w:r w:rsidRPr="0085625F">
        <w:drawing>
          <wp:inline distT="0" distB="0" distL="0" distR="0" wp14:anchorId="0AF6CE6E" wp14:editId="474A0A9C">
            <wp:extent cx="6120130" cy="4728845"/>
            <wp:effectExtent l="0" t="0" r="0" b="0"/>
            <wp:docPr id="1110992243"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728845"/>
                    </a:xfrm>
                    <a:prstGeom prst="rect">
                      <a:avLst/>
                    </a:prstGeom>
                    <a:noFill/>
                    <a:ln>
                      <a:noFill/>
                    </a:ln>
                  </pic:spPr>
                </pic:pic>
              </a:graphicData>
            </a:graphic>
          </wp:inline>
        </w:drawing>
      </w:r>
    </w:p>
    <w:p w14:paraId="78FC757F" w14:textId="77777777" w:rsidR="0085625F" w:rsidRDefault="0085625F" w:rsidP="0085625F"/>
    <w:p w14:paraId="61468EA1" w14:textId="11725F03" w:rsidR="0085625F" w:rsidRPr="0085625F" w:rsidRDefault="0085625F" w:rsidP="0085625F">
      <w:r w:rsidRPr="0085625F">
        <w:drawing>
          <wp:inline distT="0" distB="0" distL="0" distR="0" wp14:anchorId="51065CFE" wp14:editId="64533418">
            <wp:extent cx="6120130" cy="4217035"/>
            <wp:effectExtent l="0" t="0" r="0" b="0"/>
            <wp:docPr id="898161385" name="Immagine 3"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ssuna descrizione della foto disponib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217035"/>
                    </a:xfrm>
                    <a:prstGeom prst="rect">
                      <a:avLst/>
                    </a:prstGeom>
                    <a:noFill/>
                    <a:ln>
                      <a:noFill/>
                    </a:ln>
                  </pic:spPr>
                </pic:pic>
              </a:graphicData>
            </a:graphic>
          </wp:inline>
        </w:drawing>
      </w:r>
    </w:p>
    <w:sectPr w:rsidR="0085625F" w:rsidRPr="008562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5F"/>
    <w:rsid w:val="002A6526"/>
    <w:rsid w:val="0085625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4CB7"/>
  <w15:chartTrackingRefBased/>
  <w15:docId w15:val="{1A02A0FF-4E23-44CA-9412-FF0F92BD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56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56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5625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5625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5625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5625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625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625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625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625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5625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5625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5625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5625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562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62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62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62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6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62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625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62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625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625F"/>
    <w:rPr>
      <w:i/>
      <w:iCs/>
      <w:color w:val="404040" w:themeColor="text1" w:themeTint="BF"/>
    </w:rPr>
  </w:style>
  <w:style w:type="paragraph" w:styleId="Paragrafoelenco">
    <w:name w:val="List Paragraph"/>
    <w:basedOn w:val="Normale"/>
    <w:uiPriority w:val="34"/>
    <w:qFormat/>
    <w:rsid w:val="0085625F"/>
    <w:pPr>
      <w:ind w:left="720"/>
      <w:contextualSpacing/>
    </w:pPr>
  </w:style>
  <w:style w:type="character" w:styleId="Enfasiintensa">
    <w:name w:val="Intense Emphasis"/>
    <w:basedOn w:val="Carpredefinitoparagrafo"/>
    <w:uiPriority w:val="21"/>
    <w:qFormat/>
    <w:rsid w:val="0085625F"/>
    <w:rPr>
      <w:i/>
      <w:iCs/>
      <w:color w:val="0F4761" w:themeColor="accent1" w:themeShade="BF"/>
    </w:rPr>
  </w:style>
  <w:style w:type="paragraph" w:styleId="Citazioneintensa">
    <w:name w:val="Intense Quote"/>
    <w:basedOn w:val="Normale"/>
    <w:next w:val="Normale"/>
    <w:link w:val="CitazioneintensaCarattere"/>
    <w:uiPriority w:val="30"/>
    <w:qFormat/>
    <w:rsid w:val="00856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5625F"/>
    <w:rPr>
      <w:i/>
      <w:iCs/>
      <w:color w:val="0F4761" w:themeColor="accent1" w:themeShade="BF"/>
    </w:rPr>
  </w:style>
  <w:style w:type="character" w:styleId="Riferimentointenso">
    <w:name w:val="Intense Reference"/>
    <w:basedOn w:val="Carpredefinitoparagrafo"/>
    <w:uiPriority w:val="32"/>
    <w:qFormat/>
    <w:rsid w:val="008562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2025-08-30T15:54:00Z</dcterms:created>
  <dcterms:modified xsi:type="dcterms:W3CDTF">2025-08-30T15:55:00Z</dcterms:modified>
</cp:coreProperties>
</file>