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02E1" w14:textId="65B7FE48" w:rsidR="0059149B" w:rsidRPr="0059149B" w:rsidRDefault="0059149B">
      <w:pPr>
        <w:rPr>
          <w:b/>
          <w:bCs/>
          <w:sz w:val="36"/>
          <w:szCs w:val="36"/>
        </w:rPr>
      </w:pPr>
      <w:r w:rsidRPr="0059149B">
        <w:rPr>
          <w:b/>
          <w:bCs/>
          <w:sz w:val="36"/>
          <w:szCs w:val="36"/>
        </w:rPr>
        <w:t>Depressione tropicali ed extratropicali</w:t>
      </w:r>
    </w:p>
    <w:p w14:paraId="63C84C53" w14:textId="77777777" w:rsidR="0059149B" w:rsidRPr="0059149B" w:rsidRDefault="0059149B" w:rsidP="0059149B">
      <w:r w:rsidRPr="0059149B">
        <w:t xml:space="preserve">Lasciamo stare un momento per le previsioni del tempo e guardiamo, con spirito libero da interessi economici e solamente per curiosità scientifica ed interesse culturale, quello che sta accadendo nel Mediterraneo e che i modelli ipotizzano potrebbe accadere fra qualche ora. </w:t>
      </w:r>
    </w:p>
    <w:p w14:paraId="16250504" w14:textId="77777777" w:rsidR="0059149B" w:rsidRDefault="0059149B" w:rsidP="0059149B">
      <w:r w:rsidRPr="0059149B">
        <w:t>Vi invito ad esaminare attentamente la sequenza di carte del modello GFS (che inserisco solamente perché è chiaro nella rielaborazione di Meteogiornale, che ringrazio). Nella carta 1, la situazione attuale, con la depressione ormai "spompata" che si allontana verso est, ma che funge da richiamo per la massa d'aria proveniente dal Canada, di cui si parla da giorni. Nella carta 2, prevista fra poche ore, si vede bene (dal colore celeste - blu) che il geopotenziale in quota sta diminuendo per l'afflusso da nord-ovest di aria artica: questo, chiaramente, aumenterà l'instabilità e darà origine a nuovi fenomeni. Ma, attenzione, NOTATE CHE C'è UNA DIFFERENZA NOTEVOLE DI POSIZIONE FRA IL MINIMO IN QUOTA E QUELLO AL SUOLO. Questo, infatti, normalmente succede nei cicloni extratropicali, in cui il minimo in quota risulta spostato rispetto a quello al suolo: si tratta di una struttura cosiddetta "baroclina", con un cuore chiaramente più freddo rispetto alle zone circostanti. Questo si vede ancora più chiaramente nella carta 3, dove l'afflusso di aria gelida dalla valle del Rodano genera una depressione sottovento sul mar Ligure, a cui corrisponde, in quota, un minimo spostato verso ovest di almeno 3-400 km (quello indicato nella freccia). Il ciclone, quindi, nasce chiaramente come ciclone extratropicale. Che succede, però? Dopo qualche ora il minimo in quota e quello al suolo, nei pressi della Sardegna, tendono a divenire coincidenti e questo è ancora più chiaro nella carta 5. La coincidenza fra minimo al suolo e minimo in quota è, invece, tipica delle strutture cicloniche tropicali (struttura "barotropica") e, nelle ore seguenti, il ciclone conserva questa caratteristica. Si tratta, dunque, di un TLC, Tropical Like Cyclon, di una struttura ciclonica simil-tropicale? Se esaminiamo anche le carte 7, 8, 9, con la temperatura a 850 hPa, si nota chiaramente che il ciclone, inizialmente, non preenta un nucleo più caldo delle zone circostanti; ma, appena a sud della Sardegna, il "cuore caldo" compare e si mantiene anche nello spostamento verso est, sullo Ionio. Quindi, si tratta di un ciclone con cuore freddo in quota e, perciò, non si può parlare di vero e proprio "uragano", ma dell'uragano acquista col tempo (secondo i modelli) due caratteristiche: la struttura barotropica e il cuore caldo a 850 hPa. Si tratta, allora, di una struttura ibrida: di un piccolo uragano mediterraneo. Questo - ripeto - secondo i modelli: se questa depressione diventerà un piccolo uragano lo dovremmo appurare "a posteriori" o, comunque, nel momento stesso in cui si formerà. Ricordo che si parla di "pronostici" su base matematica. Assolutamente fuori luogo, quindi, i clamori che già alcuni siti internet suscitano.</w:t>
      </w:r>
    </w:p>
    <w:p w14:paraId="6DC5B87F" w14:textId="77777777" w:rsidR="0059149B" w:rsidRPr="0059149B" w:rsidRDefault="0059149B" w:rsidP="0059149B"/>
    <w:p w14:paraId="2BBB2484" w14:textId="5E57DE45" w:rsidR="0059149B" w:rsidRDefault="0059149B" w:rsidP="0059149B">
      <w:r w:rsidRPr="0059149B">
        <w:lastRenderedPageBreak/>
        <w:drawing>
          <wp:inline distT="0" distB="0" distL="0" distR="0" wp14:anchorId="0C2FA200" wp14:editId="5C4036DE">
            <wp:extent cx="6120130" cy="4721225"/>
            <wp:effectExtent l="0" t="0" r="0" b="3175"/>
            <wp:docPr id="156715647"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p w14:paraId="63FD8FAE" w14:textId="17BE809C" w:rsidR="0059149B" w:rsidRDefault="0059149B" w:rsidP="0059149B">
      <w:r w:rsidRPr="0059149B">
        <w:drawing>
          <wp:inline distT="0" distB="0" distL="0" distR="0" wp14:anchorId="0258B139" wp14:editId="676E4843">
            <wp:extent cx="6120130" cy="4721225"/>
            <wp:effectExtent l="0" t="0" r="0" b="3175"/>
            <wp:docPr id="755571348"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r w:rsidRPr="0059149B">
        <w:drawing>
          <wp:inline distT="0" distB="0" distL="0" distR="0" wp14:anchorId="708466AB" wp14:editId="16454ACB">
            <wp:extent cx="6120130" cy="4721225"/>
            <wp:effectExtent l="0" t="0" r="0" b="3175"/>
            <wp:docPr id="711746390"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p w14:paraId="32232510" w14:textId="77777777" w:rsidR="0059149B" w:rsidRDefault="0059149B" w:rsidP="0059149B"/>
    <w:p w14:paraId="3534A8F2" w14:textId="4A4EB133" w:rsidR="0059149B" w:rsidRDefault="0059149B" w:rsidP="0059149B">
      <w:r w:rsidRPr="0059149B">
        <w:drawing>
          <wp:inline distT="0" distB="0" distL="0" distR="0" wp14:anchorId="0BFA379B" wp14:editId="29BFA883">
            <wp:extent cx="6120130" cy="4721225"/>
            <wp:effectExtent l="0" t="0" r="0" b="3175"/>
            <wp:docPr id="1616571883"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ssuna descrizione della foto disponib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p w14:paraId="6C7C9735" w14:textId="77777777" w:rsidR="0059149B" w:rsidRDefault="0059149B" w:rsidP="0059149B"/>
    <w:p w14:paraId="5BAE85A3" w14:textId="2569669E" w:rsidR="0059149B" w:rsidRDefault="0059149B" w:rsidP="0059149B">
      <w:r w:rsidRPr="0059149B">
        <w:drawing>
          <wp:inline distT="0" distB="0" distL="0" distR="0" wp14:anchorId="0365DC4E" wp14:editId="32E19B78">
            <wp:extent cx="6120130" cy="4721225"/>
            <wp:effectExtent l="0" t="0" r="0" b="3175"/>
            <wp:docPr id="300464049" name="Immagine 5"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ssuna descrizione della foto disponib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sectPr w:rsidR="005914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9B"/>
    <w:rsid w:val="00257CFA"/>
    <w:rsid w:val="005914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AC59"/>
  <w15:chartTrackingRefBased/>
  <w15:docId w15:val="{D9581D09-9D98-4F23-B674-AC7A922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1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1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14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14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14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14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14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14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14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14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14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14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14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14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14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14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14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14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14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14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14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14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149B"/>
    <w:rPr>
      <w:i/>
      <w:iCs/>
      <w:color w:val="404040" w:themeColor="text1" w:themeTint="BF"/>
    </w:rPr>
  </w:style>
  <w:style w:type="paragraph" w:styleId="Paragrafoelenco">
    <w:name w:val="List Paragraph"/>
    <w:basedOn w:val="Normale"/>
    <w:uiPriority w:val="34"/>
    <w:qFormat/>
    <w:rsid w:val="0059149B"/>
    <w:pPr>
      <w:ind w:left="720"/>
      <w:contextualSpacing/>
    </w:pPr>
  </w:style>
  <w:style w:type="character" w:styleId="Enfasiintensa">
    <w:name w:val="Intense Emphasis"/>
    <w:basedOn w:val="Carpredefinitoparagrafo"/>
    <w:uiPriority w:val="21"/>
    <w:qFormat/>
    <w:rsid w:val="0059149B"/>
    <w:rPr>
      <w:i/>
      <w:iCs/>
      <w:color w:val="0F4761" w:themeColor="accent1" w:themeShade="BF"/>
    </w:rPr>
  </w:style>
  <w:style w:type="paragraph" w:styleId="Citazioneintensa">
    <w:name w:val="Intense Quote"/>
    <w:basedOn w:val="Normale"/>
    <w:next w:val="Normale"/>
    <w:link w:val="CitazioneintensaCarattere"/>
    <w:uiPriority w:val="30"/>
    <w:qFormat/>
    <w:rsid w:val="00591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149B"/>
    <w:rPr>
      <w:i/>
      <w:iCs/>
      <w:color w:val="0F4761" w:themeColor="accent1" w:themeShade="BF"/>
    </w:rPr>
  </w:style>
  <w:style w:type="character" w:styleId="Riferimentointenso">
    <w:name w:val="Intense Reference"/>
    <w:basedOn w:val="Carpredefinitoparagrafo"/>
    <w:uiPriority w:val="32"/>
    <w:qFormat/>
    <w:rsid w:val="00591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2025-08-29T20:23:00Z</dcterms:created>
  <dcterms:modified xsi:type="dcterms:W3CDTF">2025-08-29T20:25:00Z</dcterms:modified>
</cp:coreProperties>
</file>