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6FAF3" w14:textId="133DED56" w:rsidR="00B72937" w:rsidRPr="00B72937" w:rsidRDefault="00B72937">
      <w:pPr>
        <w:rPr>
          <w:b/>
          <w:bCs/>
          <w:sz w:val="36"/>
          <w:szCs w:val="36"/>
        </w:rPr>
      </w:pPr>
      <w:r w:rsidRPr="00B72937">
        <w:rPr>
          <w:b/>
          <w:bCs/>
          <w:sz w:val="36"/>
          <w:szCs w:val="36"/>
        </w:rPr>
        <w:t>ASE (</w:t>
      </w:r>
      <w:proofErr w:type="spellStart"/>
      <w:r w:rsidRPr="00B72937">
        <w:rPr>
          <w:b/>
          <w:bCs/>
          <w:sz w:val="36"/>
          <w:szCs w:val="36"/>
        </w:rPr>
        <w:t>Adriatic</w:t>
      </w:r>
      <w:proofErr w:type="spellEnd"/>
      <w:r w:rsidRPr="00B72937">
        <w:rPr>
          <w:b/>
          <w:bCs/>
          <w:sz w:val="36"/>
          <w:szCs w:val="36"/>
        </w:rPr>
        <w:t xml:space="preserve"> Snow Effect)</w:t>
      </w:r>
    </w:p>
    <w:p w14:paraId="48BA44EF" w14:textId="77777777" w:rsidR="00B72937" w:rsidRPr="00B72937" w:rsidRDefault="00B72937" w:rsidP="00B72937">
      <w:r w:rsidRPr="00B72937">
        <w:t xml:space="preserve">Chiarito il mistero: perché alcune app, sia su base ECMWF (come </w:t>
      </w:r>
      <w:proofErr w:type="spellStart"/>
      <w:r w:rsidRPr="00B72937">
        <w:t>meteoblue</w:t>
      </w:r>
      <w:proofErr w:type="spellEnd"/>
      <w:r w:rsidRPr="00B72937">
        <w:t>) sia, nella maggior parte dei casi, GFS, mettono precipitazioni abbondanti nelle prime ore della prossima nottata su Gualdo Tadino?</w:t>
      </w:r>
    </w:p>
    <w:p w14:paraId="2CF35F1D" w14:textId="77777777" w:rsidR="00B72937" w:rsidRPr="00B72937" w:rsidRDefault="00B72937" w:rsidP="00B72937">
      <w:r w:rsidRPr="00B72937">
        <w:t>Allo scopo, vi rinfresco un po' la memoria su una questione che abbiamo già trattato in passato, ma che è - a mio parere - di estremo interesse. Spero non vi annoierete.</w:t>
      </w:r>
    </w:p>
    <w:p w14:paraId="0F94B0A8" w14:textId="77777777" w:rsidR="00B72937" w:rsidRPr="00B72937" w:rsidRDefault="00B72937" w:rsidP="00B72937">
      <w:r w:rsidRPr="00B72937">
        <w:t xml:space="preserve">Parliamo di un fenomeno che ha diverse denominazioni che lo descrivono: ASE, </w:t>
      </w:r>
      <w:proofErr w:type="spellStart"/>
      <w:r w:rsidRPr="00B72937">
        <w:t>Adriatic</w:t>
      </w:r>
      <w:proofErr w:type="spellEnd"/>
      <w:r w:rsidRPr="00B72937">
        <w:t xml:space="preserve"> Sea Effect "Effetto mar Adriatico" o "</w:t>
      </w:r>
      <w:proofErr w:type="spellStart"/>
      <w:r w:rsidRPr="00B72937">
        <w:t>Adriatic</w:t>
      </w:r>
      <w:proofErr w:type="spellEnd"/>
      <w:r w:rsidRPr="00B72937">
        <w:t xml:space="preserve"> Snow </w:t>
      </w:r>
      <w:proofErr w:type="spellStart"/>
      <w:r w:rsidRPr="00B72937">
        <w:t>effect</w:t>
      </w:r>
      <w:proofErr w:type="spellEnd"/>
      <w:r w:rsidRPr="00B72937">
        <w:t xml:space="preserve">" (Effetto Neve adriatica), che è il corrispondente del cosiddetto "Lake Effect" o "Lake Snow Effect" (Effetto neve da Lago), un fenomeno riscontrabile nelle località attorno ai grandi laghi nordamericani, fra le quali la città di Buffalo, famosa per le sue nevicate assurde (due metri di neve in un giorno...) derivanti proprio da quest'effetto. </w:t>
      </w:r>
    </w:p>
    <w:p w14:paraId="5649DDB1" w14:textId="77777777" w:rsidR="00B72937" w:rsidRPr="00B72937" w:rsidRDefault="00B72937" w:rsidP="00B72937">
      <w:r w:rsidRPr="00B72937">
        <w:t>Comunque vogliate chiamarlo, il fenomeno è il medesimo, ovviamente a seconda della grandezza dello specchio d'acqua: quando una massa d'aria molto fredda, possibilmente con temperature negative, si trova a scorrere su uno specchio d'acqua, dolce o salata che sia, l'aria fredda tende a sollevare lo strato di aria più tiepida ed umida che si trova a stazionarie sopra le acque e, in certe condizioni, produce fenomeni convettivi (nubi a sviluppo verticali), rovesci e abbondanti precipitazioni, molto spesso non appena la massa d'aria viene ulteriormente innalzata dal contatto con la costa.</w:t>
      </w:r>
    </w:p>
    <w:p w14:paraId="6ACAC622" w14:textId="77777777" w:rsidR="00B72937" w:rsidRPr="00B72937" w:rsidRDefault="00B72937" w:rsidP="00B72937">
      <w:r w:rsidRPr="00B72937">
        <w:t>Ora, a naso, in queste condizioni, l'istinto mi suggerisce che l'effetto non sarà un granché. Però, non bisogna mai fare osservazioni "a naso" perché non sono scientifiche. Bisogna avere dati.</w:t>
      </w:r>
    </w:p>
    <w:p w14:paraId="002009B5" w14:textId="77777777" w:rsidR="00B72937" w:rsidRPr="00B72937" w:rsidRDefault="00B72937" w:rsidP="00B72937">
      <w:r w:rsidRPr="00B72937">
        <w:t>Proprio per quantificare il fenomeno, che è molto variabile e può presentarsi in maniera molto differente in base a certi parametri, i meteorologi hanno creato un indice, almeno a livello sperimentale, detto ASES (</w:t>
      </w:r>
      <w:proofErr w:type="spellStart"/>
      <w:r w:rsidRPr="00B72937">
        <w:t>Adriatic</w:t>
      </w:r>
      <w:proofErr w:type="spellEnd"/>
      <w:r w:rsidRPr="00B72937">
        <w:t xml:space="preserve"> Sea Effect Snow). Tale indice, che va da 1 a 10, a seconda dell'intensità del fenomeno, tiene conto, in maniera ponderata, di quattro parametri: a) la differenza di temperatura fra il livello del mare e la quota barica di 850 hPa, che corrisponde, pressappoco, a 1500 metri; b) il grado di stabilità della massa d'aria sovrastante il mare, definito tramite la misura della temperatura potenziale equivalente (in parole semplici: più una massa è umida e tiepida, più può salire in alto spontaneamente se, per qualche motivo, subisce un sollevamento); c) l'umidità relativa alle quote bariche di 850 hPa e 700 hPa; d) la variazione di direzione del vento (shear direzionale) fra il livello del mare e la quota barica di 700 hPa.</w:t>
      </w:r>
    </w:p>
    <w:p w14:paraId="682101E6" w14:textId="77777777" w:rsidR="00B72937" w:rsidRPr="00B72937" w:rsidRDefault="00B72937" w:rsidP="00B72937">
      <w:r w:rsidRPr="00B72937">
        <w:t>Inseriti questi quattro parametri all'interno del computer, viene calcolato l'INDICE ASES: più è vicino a 10, più il fenomeno assumerà caratteristiche imponenti; più è vicino ad 1, meno si verificherà.</w:t>
      </w:r>
    </w:p>
    <w:p w14:paraId="5552C7A5" w14:textId="77777777" w:rsidR="00B72937" w:rsidRPr="00B72937" w:rsidRDefault="00B72937" w:rsidP="00B72937">
      <w:r w:rsidRPr="00B72937">
        <w:lastRenderedPageBreak/>
        <w:t>Ora, se guardate le due carte, relative la prima alle ore 16 di oggi e la seconda alle 6 di domattina, notate come il modello GFS - sulla base dei cui dati viene calcolato l'indice - porta ad avere un indice mediamente alto, ma non altissimo, fra il 7 e l'8. Si tratta di un valore non esagerato ma comunque sufficiente a generare, in Adriatico, delle celle convettive che, spinte dai venti in quota, possono portare precipitazioni fin sulle coste e addirittura fino all'Appennino. Qui, se il rovescio giunge perpendicolare alla catena montuosa, si può andare a sommare all'effetto Stau già debolmente presente e può, quindi, temporaneamente "vitaminizzarlo", producendo accumuli anche sensibili.</w:t>
      </w:r>
    </w:p>
    <w:p w14:paraId="63C1ED2A" w14:textId="77777777" w:rsidR="00B72937" w:rsidRPr="00B72937" w:rsidRDefault="00B72937" w:rsidP="00B72937">
      <w:r w:rsidRPr="00B72937">
        <w:t xml:space="preserve">Ora, anche il modello ECMWF, su cui si basano le previsioni di </w:t>
      </w:r>
      <w:proofErr w:type="spellStart"/>
      <w:r w:rsidRPr="00B72937">
        <w:t>MeteoBlue</w:t>
      </w:r>
      <w:proofErr w:type="spellEnd"/>
      <w:r w:rsidRPr="00B72937">
        <w:t>, partendo dagli stessi dati di GFS, deve aver fiutato qualcosa: osservate la direzione dei venti ad 850 hPa, con la freccia che da Ancona viene a direzionarsi proprio verso di noi.</w:t>
      </w:r>
    </w:p>
    <w:p w14:paraId="21B45780" w14:textId="77777777" w:rsidR="00B72937" w:rsidRPr="00B72937" w:rsidRDefault="00B72937" w:rsidP="00B72937">
      <w:r w:rsidRPr="00B72937">
        <w:t>E, poi, osservate la previsione delle precipitazioni di un modello molto performante, vale a dire il MOLOCH ECM di LAMMA Toscana, con un passo di griglia di soli 2,5 km, e notate come, per le prime ore della mattinata, il modello ipotizzi una "strisciata" (una cella convettiva stazionaria) da Ancona verso le nostre zone.</w:t>
      </w:r>
    </w:p>
    <w:p w14:paraId="1E8D8AEA" w14:textId="77777777" w:rsidR="00B72937" w:rsidRPr="00B72937" w:rsidRDefault="00B72937" w:rsidP="00B72937">
      <w:r w:rsidRPr="00B72937">
        <w:t>Che cosa prevede il modello? Prevede che, in condizioni normali, l'indice ASES non sia sufficiente a produrre rovesci in Adriatico, ma ad Ancona c'è il Conero che, evidentemente, è tenuto in considerazione dai LAM a passo di griglia più piccolo. Il Conero, in pratica, secondo i calcoli del modello, potrebbe fungere da "trampolino" alle correnti nord-orientali per innescare la convezione e creare la "strisciata" giusta all'interno della quale dovremmo trovarci noi. Stessa cosa, più a nord, dovrebbe succedere con i sistemi collinari addossati alla costa fra Pesaro e Fano.</w:t>
      </w:r>
    </w:p>
    <w:p w14:paraId="3716FC70" w14:textId="77777777" w:rsidR="00B72937" w:rsidRPr="00B72937" w:rsidRDefault="00B72937" w:rsidP="00B72937">
      <w:r w:rsidRPr="00B72937">
        <w:t>Che possibilità ha tale previsione di verificarsi? Mi sembra un'ipotesi suggestiva e spero, davvero, che possa avverarsi. Tuttavia, vi faccio presente che, in caso di ASE o ASES che dir si voglia, trovarsi dentro "la strisciata giusta" è sempre un terno al lotto. In questo caso, visto che i rovesci non hanno la possibilità di generarsi (secondo i parametri tenuti in considerazione dal modello) senza un innesco orografico, la possibilità sale. Ma non andiamo oltre il 50-60%, secondo me.</w:t>
      </w:r>
    </w:p>
    <w:p w14:paraId="07DF2ED4" w14:textId="77777777" w:rsidR="00B72937" w:rsidRPr="00B72937" w:rsidRDefault="00B72937" w:rsidP="00B72937">
      <w:r w:rsidRPr="00B72937">
        <w:t>E allora, cari amici, ci rimane la SORPRESA: nell'era della scienza e della tecnologia, abbiamo ancora questa consolazione. Domattina, aprendo le finestre, vedremo se l'ASE ci ha regalato un po' di neve o l'ennesima fregatura.</w:t>
      </w:r>
    </w:p>
    <w:p w14:paraId="18144233" w14:textId="77777777" w:rsidR="00B72937" w:rsidRDefault="00B72937" w:rsidP="00B72937">
      <w:r w:rsidRPr="00B72937">
        <w:t>Buona serata a tutti!</w:t>
      </w:r>
    </w:p>
    <w:p w14:paraId="13C0FC43" w14:textId="77777777" w:rsidR="00242154" w:rsidRPr="00B72937" w:rsidRDefault="00242154" w:rsidP="00B72937"/>
    <w:p w14:paraId="66922B8B" w14:textId="221E27CD" w:rsidR="00B72937" w:rsidRDefault="00242154" w:rsidP="00242154">
      <w:r w:rsidRPr="00242154">
        <w:drawing>
          <wp:inline distT="0" distB="0" distL="0" distR="0" wp14:anchorId="79E9966C" wp14:editId="1A21A3E8">
            <wp:extent cx="6120130" cy="3305810"/>
            <wp:effectExtent l="0" t="0" r="0" b="8890"/>
            <wp:docPr id="1687089296" name="Immagine 1" descr="Potrebbe essere un contenuto grafico raffigurante mappa e tes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trebbe essere un contenuto grafico raffigurante mappa e test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20130" cy="3305810"/>
                    </a:xfrm>
                    <a:prstGeom prst="rect">
                      <a:avLst/>
                    </a:prstGeom>
                    <a:noFill/>
                    <a:ln>
                      <a:noFill/>
                    </a:ln>
                  </pic:spPr>
                </pic:pic>
              </a:graphicData>
            </a:graphic>
          </wp:inline>
        </w:drawing>
      </w:r>
      <w:r w:rsidRPr="00242154">
        <w:drawing>
          <wp:inline distT="0" distB="0" distL="0" distR="0" wp14:anchorId="37B36728" wp14:editId="6B7A2913">
            <wp:extent cx="6120130" cy="5082540"/>
            <wp:effectExtent l="0" t="0" r="0" b="3810"/>
            <wp:docPr id="130652176" name="Immagine 2" descr="Potrebbe essere un contenuto grafico raffigurante mappa e tes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otrebbe essere un contenuto grafico raffigurante mappa e test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0130" cy="5082540"/>
                    </a:xfrm>
                    <a:prstGeom prst="rect">
                      <a:avLst/>
                    </a:prstGeom>
                    <a:noFill/>
                    <a:ln>
                      <a:noFill/>
                    </a:ln>
                  </pic:spPr>
                </pic:pic>
              </a:graphicData>
            </a:graphic>
          </wp:inline>
        </w:drawing>
      </w:r>
    </w:p>
    <w:p w14:paraId="7D6D7EAC" w14:textId="77777777" w:rsidR="00242154" w:rsidRDefault="00242154" w:rsidP="00242154"/>
    <w:p w14:paraId="1144A80E" w14:textId="77777777" w:rsidR="00242154" w:rsidRDefault="00242154" w:rsidP="00242154"/>
    <w:p w14:paraId="7A4BD9F0" w14:textId="77777777" w:rsidR="00242154" w:rsidRDefault="00242154" w:rsidP="00242154"/>
    <w:sectPr w:rsidR="0024215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937"/>
    <w:rsid w:val="00242154"/>
    <w:rsid w:val="002C69F1"/>
    <w:rsid w:val="00B72937"/>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9D0B5"/>
  <w15:chartTrackingRefBased/>
  <w15:docId w15:val="{27FE3C15-3F60-46BD-B05F-9E763B739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B729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B729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B72937"/>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B72937"/>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B72937"/>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B7293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7293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7293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7293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72937"/>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B72937"/>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B72937"/>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B72937"/>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B72937"/>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B7293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7293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7293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72937"/>
    <w:rPr>
      <w:rFonts w:eastAsiaTheme="majorEastAsia" w:cstheme="majorBidi"/>
      <w:color w:val="272727" w:themeColor="text1" w:themeTint="D8"/>
    </w:rPr>
  </w:style>
  <w:style w:type="paragraph" w:styleId="Titolo">
    <w:name w:val="Title"/>
    <w:basedOn w:val="Normale"/>
    <w:next w:val="Normale"/>
    <w:link w:val="TitoloCarattere"/>
    <w:uiPriority w:val="10"/>
    <w:qFormat/>
    <w:rsid w:val="00B729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7293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7293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7293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7293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B72937"/>
    <w:rPr>
      <w:i/>
      <w:iCs/>
      <w:color w:val="404040" w:themeColor="text1" w:themeTint="BF"/>
    </w:rPr>
  </w:style>
  <w:style w:type="paragraph" w:styleId="Paragrafoelenco">
    <w:name w:val="List Paragraph"/>
    <w:basedOn w:val="Normale"/>
    <w:uiPriority w:val="34"/>
    <w:qFormat/>
    <w:rsid w:val="00B72937"/>
    <w:pPr>
      <w:ind w:left="720"/>
      <w:contextualSpacing/>
    </w:pPr>
  </w:style>
  <w:style w:type="character" w:styleId="Enfasiintensa">
    <w:name w:val="Intense Emphasis"/>
    <w:basedOn w:val="Carpredefinitoparagrafo"/>
    <w:uiPriority w:val="21"/>
    <w:qFormat/>
    <w:rsid w:val="00B72937"/>
    <w:rPr>
      <w:i/>
      <w:iCs/>
      <w:color w:val="0F4761" w:themeColor="accent1" w:themeShade="BF"/>
    </w:rPr>
  </w:style>
  <w:style w:type="paragraph" w:styleId="Citazioneintensa">
    <w:name w:val="Intense Quote"/>
    <w:basedOn w:val="Normale"/>
    <w:next w:val="Normale"/>
    <w:link w:val="CitazioneintensaCarattere"/>
    <w:uiPriority w:val="30"/>
    <w:qFormat/>
    <w:rsid w:val="00B729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B72937"/>
    <w:rPr>
      <w:i/>
      <w:iCs/>
      <w:color w:val="0F4761" w:themeColor="accent1" w:themeShade="BF"/>
    </w:rPr>
  </w:style>
  <w:style w:type="character" w:styleId="Riferimentointenso">
    <w:name w:val="Intense Reference"/>
    <w:basedOn w:val="Carpredefinitoparagrafo"/>
    <w:uiPriority w:val="32"/>
    <w:qFormat/>
    <w:rsid w:val="00B7293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810</Words>
  <Characters>4620</Characters>
  <Application>Microsoft Office Word</Application>
  <DocSecurity>0</DocSecurity>
  <Lines>38</Lines>
  <Paragraphs>10</Paragraphs>
  <ScaleCrop>false</ScaleCrop>
  <Company/>
  <LinksUpToDate>false</LinksUpToDate>
  <CharactersWithSpaces>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Pierluigi Gioia</dc:creator>
  <cp:keywords/>
  <dc:description/>
  <cp:lastModifiedBy>Pierluigi Gioia</cp:lastModifiedBy>
  <cp:revision>2</cp:revision>
  <dcterms:created xsi:type="dcterms:W3CDTF">2025-08-30T20:07:00Z</dcterms:created>
  <dcterms:modified xsi:type="dcterms:W3CDTF">2025-08-30T20:09:00Z</dcterms:modified>
</cp:coreProperties>
</file>